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F7" w:rsidRDefault="00895EF7" w:rsidP="00924FB6">
      <w:pPr>
        <w:pStyle w:val="a4"/>
        <w:ind w:firstLine="567"/>
        <w:contextualSpacing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44000" cy="2665055"/>
            <wp:effectExtent l="19050" t="0" r="4200" b="0"/>
            <wp:docPr id="1" name="Рисунок 1" descr="День солидарности в борьбе с терроризмом 2022: история и трад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солидарности в борьбе с терроризмом 2022: история и тради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266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30" w:rsidRDefault="00D43130" w:rsidP="00924FB6">
      <w:pPr>
        <w:pStyle w:val="a4"/>
        <w:ind w:firstLine="567"/>
        <w:contextualSpacing/>
      </w:pPr>
    </w:p>
    <w:p w:rsidR="00895EF7" w:rsidRDefault="00895EF7" w:rsidP="00D43130">
      <w:pPr>
        <w:pStyle w:val="a4"/>
        <w:ind w:firstLine="567"/>
        <w:contextualSpacing/>
        <w:jc w:val="both"/>
      </w:pPr>
      <w:r>
        <w:t xml:space="preserve">Терроризм </w:t>
      </w:r>
      <w:r w:rsidR="00D43130">
        <w:t>-</w:t>
      </w:r>
      <w:r>
        <w:t xml:space="preserve"> жестокое преступление. В нашей стране ежегодно отмечается день консолидации государства и общества против действий террористов </w:t>
      </w:r>
      <w:r w:rsidR="00D43130">
        <w:t>-</w:t>
      </w:r>
      <w:r>
        <w:t xml:space="preserve"> День солидарности в борьбе с терроризмом</w:t>
      </w:r>
      <w:r w:rsidR="00921436">
        <w:t>.</w:t>
      </w:r>
    </w:p>
    <w:p w:rsidR="00924FB6" w:rsidRDefault="00924FB6" w:rsidP="00D43130">
      <w:pPr>
        <w:pStyle w:val="a4"/>
        <w:ind w:firstLine="567"/>
        <w:contextualSpacing/>
        <w:jc w:val="both"/>
      </w:pPr>
      <w:r>
        <w:t xml:space="preserve">1 сентября во время праздничной линейки в честь Дня знаний на школу №1 </w:t>
      </w:r>
      <w:r w:rsidR="00921436">
        <w:br/>
      </w:r>
      <w:r>
        <w:t xml:space="preserve">в Беслане напали террористы. На линейке в тот момент находилось более 1000 человек </w:t>
      </w:r>
      <w:r w:rsidR="00921436">
        <w:t>-</w:t>
      </w:r>
      <w:r>
        <w:t xml:space="preserve"> всех их бандиты загнали внутрь школы и удерживали там почти три дня. Пленники находились в ужасных условиях </w:t>
      </w:r>
      <w:r w:rsidR="00921436">
        <w:t>-</w:t>
      </w:r>
      <w:r>
        <w:t xml:space="preserve"> им не давали пить, есть, удовлетворять минимальные естественные потребности. Здание школы, где удерживали заложников, было заминировано. События развивались в течение трех дней; 3 сентября произошел штурм здания, в ходе которого было убито несколько десятков сотрудников российских спецподразделений, участвовавших в операции. В результате теракта погибло 333 человека, из которых 186 </w:t>
      </w:r>
      <w:r w:rsidR="00411F68">
        <w:t xml:space="preserve">- </w:t>
      </w:r>
      <w:r>
        <w:t>дети в возрасте от 1 до 17 лет.</w:t>
      </w:r>
    </w:p>
    <w:p w:rsidR="00924FB6" w:rsidRDefault="00924FB6" w:rsidP="00D43130">
      <w:pPr>
        <w:pStyle w:val="a4"/>
        <w:ind w:firstLine="567"/>
        <w:contextualSpacing/>
        <w:jc w:val="both"/>
      </w:pPr>
      <w:r>
        <w:t xml:space="preserve">Теракт в Беслане стал одним из самых масштабных и самых бесчеловечных </w:t>
      </w:r>
      <w:r w:rsidR="00921436">
        <w:br/>
      </w:r>
      <w:r>
        <w:t xml:space="preserve">в новейшей истории России. Именно в память о жертвах Беслана в России федеральным законом «О внесении изменений в Федеральный закон «О днях воинской славы (победных днях) России» от 21 июля 2005 года был учрежден День солидарности в борьбе </w:t>
      </w:r>
      <w:r w:rsidR="00921436">
        <w:br/>
      </w:r>
      <w:r>
        <w:t>с терроризмом</w:t>
      </w:r>
      <w:r w:rsidR="00921436">
        <w:t>.</w:t>
      </w:r>
    </w:p>
    <w:p w:rsidR="00924FB6" w:rsidRDefault="00924FB6" w:rsidP="00D43130">
      <w:pPr>
        <w:pStyle w:val="a4"/>
        <w:ind w:firstLine="567"/>
        <w:jc w:val="both"/>
      </w:pPr>
      <w:r>
        <w:t xml:space="preserve">Памятная дата стала символом солидарности государства и общества в борьбе </w:t>
      </w:r>
      <w:r w:rsidR="00921436">
        <w:br/>
      </w:r>
      <w:r>
        <w:t>с терроризмом, ее отмечают ежегодно по всей России. 3 сентября мы вспоминаем жертв всех террористических актов, случившихся в нашей стране, и отдаем дань уважения сотрудникам силовых структур, погибшим при предотвращении терактов и спасении заложников.</w:t>
      </w:r>
    </w:p>
    <w:sectPr w:rsidR="00924FB6" w:rsidSect="0071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B6"/>
    <w:rsid w:val="000251EA"/>
    <w:rsid w:val="00282B1B"/>
    <w:rsid w:val="00411F68"/>
    <w:rsid w:val="00715C60"/>
    <w:rsid w:val="00895EF7"/>
    <w:rsid w:val="00897FA6"/>
    <w:rsid w:val="00921436"/>
    <w:rsid w:val="00924FB6"/>
    <w:rsid w:val="0092686F"/>
    <w:rsid w:val="0098554E"/>
    <w:rsid w:val="00D4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DD1C-B958-4950-A81E-FD923E7A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FB6"/>
    <w:rPr>
      <w:b/>
      <w:bCs/>
    </w:rPr>
  </w:style>
  <w:style w:type="paragraph" w:styleId="a4">
    <w:name w:val="Normal (Web)"/>
    <w:basedOn w:val="a"/>
    <w:uiPriority w:val="99"/>
    <w:semiHidden/>
    <w:unhideWhenUsed/>
    <w:rsid w:val="0092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2022-08-25T07:37:00Z</dcterms:created>
  <dcterms:modified xsi:type="dcterms:W3CDTF">2022-08-25T07:37:00Z</dcterms:modified>
</cp:coreProperties>
</file>